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86E" w:rsidRPr="00B11C91" w:rsidRDefault="00D946BA" w:rsidP="005A643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11C91">
        <w:rPr>
          <w:rFonts w:asciiTheme="minorHAnsi" w:hAnsiTheme="minorHAnsi" w:cstheme="minorHAnsi"/>
          <w:b/>
          <w:sz w:val="32"/>
          <w:szCs w:val="32"/>
        </w:rPr>
        <w:t>Board of Directors</w:t>
      </w:r>
    </w:p>
    <w:p w:rsidR="003D2911" w:rsidRPr="00B11C91" w:rsidRDefault="007C66EE" w:rsidP="005A643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September 22, 2021</w:t>
      </w:r>
    </w:p>
    <w:p w:rsidR="008E3BE5" w:rsidRDefault="008E3BE5">
      <w:pPr>
        <w:rPr>
          <w:rFonts w:asciiTheme="minorHAnsi" w:hAnsiTheme="minorHAnsi" w:cstheme="minorHAnsi"/>
        </w:rPr>
      </w:pPr>
    </w:p>
    <w:p w:rsidR="009718F0" w:rsidRDefault="0026314D">
      <w:pPr>
        <w:rPr>
          <w:rFonts w:asciiTheme="minorHAnsi" w:hAnsiTheme="minorHAnsi" w:cstheme="minorHAnsi"/>
        </w:rPr>
      </w:pPr>
      <w:r w:rsidRPr="0018265E">
        <w:rPr>
          <w:rFonts w:asciiTheme="minorHAnsi" w:hAnsiTheme="minorHAnsi" w:cstheme="minorHAnsi"/>
          <w:b/>
          <w:u w:val="single"/>
        </w:rPr>
        <w:t>Present:</w:t>
      </w:r>
      <w:r w:rsidR="003D6153" w:rsidRPr="00B11C91">
        <w:rPr>
          <w:rFonts w:asciiTheme="minorHAnsi" w:hAnsiTheme="minorHAnsi" w:cstheme="minorHAnsi"/>
        </w:rPr>
        <w:t xml:space="preserve"> </w:t>
      </w:r>
      <w:r w:rsidR="003D6153" w:rsidRPr="00674E56">
        <w:rPr>
          <w:rFonts w:asciiTheme="minorHAnsi" w:hAnsiTheme="minorHAnsi" w:cstheme="minorHAnsi"/>
        </w:rPr>
        <w:t>Teresa Czaplewski</w:t>
      </w:r>
      <w:r w:rsidR="007C66EE">
        <w:rPr>
          <w:rFonts w:asciiTheme="minorHAnsi" w:hAnsiTheme="minorHAnsi" w:cstheme="minorHAnsi"/>
        </w:rPr>
        <w:t>,</w:t>
      </w:r>
      <w:r w:rsidR="006D0417">
        <w:rPr>
          <w:rFonts w:asciiTheme="minorHAnsi" w:hAnsiTheme="minorHAnsi" w:cstheme="minorHAnsi"/>
        </w:rPr>
        <w:t xml:space="preserve"> </w:t>
      </w:r>
      <w:r w:rsidR="007C66EE">
        <w:rPr>
          <w:rFonts w:asciiTheme="minorHAnsi" w:hAnsiTheme="minorHAnsi" w:cstheme="minorHAnsi"/>
        </w:rPr>
        <w:t xml:space="preserve">Janet Swanson, Bruce </w:t>
      </w:r>
      <w:proofErr w:type="spellStart"/>
      <w:r w:rsidR="007C66EE">
        <w:rPr>
          <w:rFonts w:asciiTheme="minorHAnsi" w:hAnsiTheme="minorHAnsi" w:cstheme="minorHAnsi"/>
        </w:rPr>
        <w:t>Gudlin</w:t>
      </w:r>
      <w:proofErr w:type="spellEnd"/>
      <w:r w:rsidR="007C66EE">
        <w:rPr>
          <w:rFonts w:asciiTheme="minorHAnsi" w:hAnsiTheme="minorHAnsi" w:cstheme="minorHAnsi"/>
        </w:rPr>
        <w:t xml:space="preserve">, </w:t>
      </w:r>
      <w:proofErr w:type="spellStart"/>
      <w:r w:rsidR="007C66EE">
        <w:rPr>
          <w:rFonts w:asciiTheme="minorHAnsi" w:hAnsiTheme="minorHAnsi" w:cstheme="minorHAnsi"/>
        </w:rPr>
        <w:t>Anjanette</w:t>
      </w:r>
      <w:proofErr w:type="spellEnd"/>
      <w:r w:rsidR="007C66EE">
        <w:rPr>
          <w:rFonts w:asciiTheme="minorHAnsi" w:hAnsiTheme="minorHAnsi" w:cstheme="minorHAnsi"/>
        </w:rPr>
        <w:t xml:space="preserve"> </w:t>
      </w:r>
      <w:proofErr w:type="spellStart"/>
      <w:r w:rsidR="007C66EE">
        <w:rPr>
          <w:rFonts w:asciiTheme="minorHAnsi" w:hAnsiTheme="minorHAnsi" w:cstheme="minorHAnsi"/>
        </w:rPr>
        <w:t>Bandel</w:t>
      </w:r>
      <w:proofErr w:type="spellEnd"/>
      <w:r w:rsidR="007C66EE">
        <w:rPr>
          <w:rFonts w:asciiTheme="minorHAnsi" w:hAnsiTheme="minorHAnsi" w:cstheme="minorHAnsi"/>
        </w:rPr>
        <w:t xml:space="preserve">, Steve Conners, Omar Nur, Alyssa Fordham, Andrea Niesen, Jenna Taubel, Joshua Wacholz, Tracy </w:t>
      </w:r>
      <w:proofErr w:type="spellStart"/>
      <w:r w:rsidR="007C66EE">
        <w:rPr>
          <w:rFonts w:asciiTheme="minorHAnsi" w:hAnsiTheme="minorHAnsi" w:cstheme="minorHAnsi"/>
        </w:rPr>
        <w:t>Neilsen</w:t>
      </w:r>
      <w:proofErr w:type="spellEnd"/>
      <w:r w:rsidR="007C66EE">
        <w:rPr>
          <w:rFonts w:asciiTheme="minorHAnsi" w:hAnsiTheme="minorHAnsi" w:cstheme="minorHAnsi"/>
        </w:rPr>
        <w:t>, Tammy Shefelbine</w:t>
      </w:r>
      <w:r w:rsidR="00D918AC">
        <w:rPr>
          <w:rFonts w:asciiTheme="minorHAnsi" w:hAnsiTheme="minorHAnsi" w:cstheme="minorHAnsi"/>
        </w:rPr>
        <w:t>, Joe Langel</w:t>
      </w:r>
    </w:p>
    <w:p w:rsidR="008E41D3" w:rsidRPr="00B11C91" w:rsidRDefault="008E41D3">
      <w:pPr>
        <w:rPr>
          <w:rFonts w:asciiTheme="minorHAnsi" w:hAnsiTheme="minorHAnsi" w:cstheme="minorHAnsi"/>
        </w:rPr>
      </w:pPr>
    </w:p>
    <w:p w:rsidR="009718F0" w:rsidRPr="00B11C91" w:rsidRDefault="009718F0">
      <w:pPr>
        <w:rPr>
          <w:rFonts w:asciiTheme="minorHAnsi" w:hAnsiTheme="minorHAnsi" w:cstheme="minorHAnsi"/>
        </w:rPr>
      </w:pPr>
      <w:r w:rsidRPr="0018265E">
        <w:rPr>
          <w:rFonts w:asciiTheme="minorHAnsi" w:hAnsiTheme="minorHAnsi" w:cstheme="minorHAnsi"/>
          <w:b/>
          <w:u w:val="single"/>
        </w:rPr>
        <w:t>Staff Present:</w:t>
      </w:r>
      <w:r w:rsidRPr="00B11C91">
        <w:rPr>
          <w:rFonts w:asciiTheme="minorHAnsi" w:hAnsiTheme="minorHAnsi" w:cstheme="minorHAnsi"/>
        </w:rPr>
        <w:t xml:space="preserve"> </w:t>
      </w:r>
      <w:r w:rsidR="004D31A5" w:rsidRPr="00B11C91">
        <w:rPr>
          <w:rFonts w:asciiTheme="minorHAnsi" w:hAnsiTheme="minorHAnsi" w:cstheme="minorHAnsi"/>
        </w:rPr>
        <w:t>Scott Maloney, Crystal Smith</w:t>
      </w:r>
      <w:r w:rsidR="00CA1E31" w:rsidRPr="00B11C91">
        <w:rPr>
          <w:rFonts w:asciiTheme="minorHAnsi" w:hAnsiTheme="minorHAnsi" w:cstheme="minorHAnsi"/>
        </w:rPr>
        <w:t>,</w:t>
      </w:r>
      <w:r w:rsidR="009A7661" w:rsidRPr="00B11C91">
        <w:rPr>
          <w:rFonts w:asciiTheme="minorHAnsi" w:hAnsiTheme="minorHAnsi" w:cstheme="minorHAnsi"/>
        </w:rPr>
        <w:t xml:space="preserve"> </w:t>
      </w:r>
      <w:r w:rsidR="00B752C8">
        <w:rPr>
          <w:rFonts w:asciiTheme="minorHAnsi" w:hAnsiTheme="minorHAnsi" w:cstheme="minorHAnsi"/>
        </w:rPr>
        <w:t>Brenda Chilman</w:t>
      </w:r>
      <w:r w:rsidR="006B7FD0">
        <w:rPr>
          <w:rFonts w:asciiTheme="minorHAnsi" w:hAnsiTheme="minorHAnsi" w:cstheme="minorHAnsi"/>
        </w:rPr>
        <w:t>, Ashleigh Dowis</w:t>
      </w:r>
      <w:r w:rsidR="008B44D3">
        <w:rPr>
          <w:rFonts w:asciiTheme="minorHAnsi" w:hAnsiTheme="minorHAnsi" w:cstheme="minorHAnsi"/>
        </w:rPr>
        <w:t>, April Sutor</w:t>
      </w:r>
      <w:r w:rsidR="007C66EE">
        <w:rPr>
          <w:rFonts w:asciiTheme="minorHAnsi" w:hAnsiTheme="minorHAnsi" w:cstheme="minorHAnsi"/>
        </w:rPr>
        <w:t>, Kelli DeCook, Cindy LeFebre</w:t>
      </w:r>
    </w:p>
    <w:p w:rsidR="00F80D78" w:rsidRPr="00B11C91" w:rsidRDefault="00F80D78">
      <w:pPr>
        <w:rPr>
          <w:rFonts w:asciiTheme="minorHAnsi" w:hAnsiTheme="minorHAnsi" w:cstheme="minorHAnsi"/>
        </w:rPr>
      </w:pPr>
    </w:p>
    <w:p w:rsidR="000663B3" w:rsidRPr="00B11C91" w:rsidRDefault="00D946BA" w:rsidP="000663B3">
      <w:pPr>
        <w:rPr>
          <w:rFonts w:asciiTheme="minorHAnsi" w:hAnsiTheme="minorHAnsi" w:cstheme="minorHAnsi"/>
        </w:rPr>
      </w:pPr>
      <w:proofErr w:type="gramStart"/>
      <w:r w:rsidRPr="00B11C91">
        <w:rPr>
          <w:rFonts w:asciiTheme="minorHAnsi" w:hAnsiTheme="minorHAnsi" w:cstheme="minorHAnsi"/>
          <w:b/>
          <w:u w:val="single"/>
        </w:rPr>
        <w:t>Welcome:</w:t>
      </w:r>
      <w:proofErr w:type="gramEnd"/>
      <w:r w:rsidR="0018265E">
        <w:rPr>
          <w:rFonts w:asciiTheme="minorHAnsi" w:hAnsiTheme="minorHAnsi" w:cstheme="minorHAnsi"/>
          <w:b/>
          <w:u w:val="single"/>
        </w:rPr>
        <w:t xml:space="preserve"> </w:t>
      </w:r>
      <w:r w:rsidR="006B7FD0">
        <w:rPr>
          <w:rFonts w:asciiTheme="minorHAnsi" w:hAnsiTheme="minorHAnsi" w:cstheme="minorHAnsi"/>
        </w:rPr>
        <w:t xml:space="preserve">Welcome </w:t>
      </w:r>
      <w:r w:rsidR="00A1409E">
        <w:rPr>
          <w:rFonts w:asciiTheme="minorHAnsi" w:hAnsiTheme="minorHAnsi" w:cstheme="minorHAnsi"/>
        </w:rPr>
        <w:t xml:space="preserve">and introductions </w:t>
      </w:r>
      <w:r w:rsidR="006D0417">
        <w:rPr>
          <w:rFonts w:asciiTheme="minorHAnsi" w:hAnsiTheme="minorHAnsi" w:cstheme="minorHAnsi"/>
        </w:rPr>
        <w:t xml:space="preserve">at 12:04. Maloney </w:t>
      </w:r>
      <w:r w:rsidR="007C66EE">
        <w:rPr>
          <w:rFonts w:asciiTheme="minorHAnsi" w:hAnsiTheme="minorHAnsi" w:cstheme="minorHAnsi"/>
        </w:rPr>
        <w:t xml:space="preserve">and </w:t>
      </w:r>
      <w:proofErr w:type="spellStart"/>
      <w:r w:rsidR="007C66EE">
        <w:rPr>
          <w:rFonts w:asciiTheme="minorHAnsi" w:hAnsiTheme="minorHAnsi" w:cstheme="minorHAnsi"/>
        </w:rPr>
        <w:t>Gudlin</w:t>
      </w:r>
      <w:proofErr w:type="spellEnd"/>
      <w:r w:rsidR="007C66EE">
        <w:rPr>
          <w:rFonts w:asciiTheme="minorHAnsi" w:hAnsiTheme="minorHAnsi" w:cstheme="minorHAnsi"/>
        </w:rPr>
        <w:t xml:space="preserve"> thanked board members for ongoing participation and zoom meetings. Welcome to Cindy LeFebre</w:t>
      </w:r>
      <w:r w:rsidR="00D918AC">
        <w:rPr>
          <w:rFonts w:asciiTheme="minorHAnsi" w:hAnsiTheme="minorHAnsi" w:cstheme="minorHAnsi"/>
        </w:rPr>
        <w:t xml:space="preserve"> and introduction to board.</w:t>
      </w:r>
    </w:p>
    <w:p w:rsidR="00D946BA" w:rsidRPr="00B11C91" w:rsidRDefault="00D946BA">
      <w:pPr>
        <w:rPr>
          <w:rFonts w:asciiTheme="minorHAnsi" w:hAnsiTheme="minorHAnsi" w:cstheme="minorHAnsi"/>
        </w:rPr>
      </w:pPr>
    </w:p>
    <w:p w:rsidR="001A43FD" w:rsidRDefault="001A43FD" w:rsidP="007C66EE">
      <w:pPr>
        <w:rPr>
          <w:rFonts w:asciiTheme="minorHAnsi" w:hAnsiTheme="minorHAnsi" w:cstheme="minorHAnsi"/>
        </w:rPr>
      </w:pPr>
      <w:r w:rsidRPr="001A43FD">
        <w:rPr>
          <w:rFonts w:asciiTheme="minorHAnsi" w:hAnsiTheme="minorHAnsi" w:cstheme="minorHAnsi"/>
          <w:b/>
          <w:u w:val="single"/>
        </w:rPr>
        <w:t>Consent Agenda</w:t>
      </w:r>
      <w:r w:rsidR="007C66EE">
        <w:rPr>
          <w:rFonts w:asciiTheme="minorHAnsi" w:hAnsiTheme="minorHAnsi" w:cstheme="minorHAnsi"/>
          <w:b/>
          <w:u w:val="single"/>
        </w:rPr>
        <w:t xml:space="preserve">: </w:t>
      </w:r>
      <w:r w:rsidR="007C66EE" w:rsidRPr="007C66EE">
        <w:rPr>
          <w:rFonts w:asciiTheme="minorHAnsi" w:hAnsiTheme="minorHAnsi" w:cstheme="minorHAnsi"/>
        </w:rPr>
        <w:t>Swanson made a motion</w:t>
      </w:r>
      <w:r w:rsidR="00D918AC">
        <w:rPr>
          <w:rFonts w:asciiTheme="minorHAnsi" w:hAnsiTheme="minorHAnsi" w:cstheme="minorHAnsi"/>
        </w:rPr>
        <w:t xml:space="preserve"> to approve the consent agenda,</w:t>
      </w:r>
      <w:r w:rsidR="007C66EE" w:rsidRPr="007C66EE">
        <w:rPr>
          <w:rFonts w:asciiTheme="minorHAnsi" w:hAnsiTheme="minorHAnsi" w:cstheme="minorHAnsi"/>
        </w:rPr>
        <w:t xml:space="preserve"> seconded by Conners; the motion passed unanimously.</w:t>
      </w:r>
    </w:p>
    <w:p w:rsidR="001A43FD" w:rsidRDefault="001A43FD" w:rsidP="004D31A5">
      <w:pPr>
        <w:rPr>
          <w:rFonts w:asciiTheme="minorHAnsi" w:hAnsiTheme="minorHAnsi" w:cstheme="minorHAnsi"/>
        </w:rPr>
      </w:pPr>
    </w:p>
    <w:p w:rsidR="007C66EE" w:rsidRPr="00D918AC" w:rsidRDefault="00CA1E31" w:rsidP="007C66EE">
      <w:pPr>
        <w:rPr>
          <w:rFonts w:asciiTheme="minorHAnsi" w:hAnsiTheme="minorHAnsi" w:cstheme="minorHAnsi"/>
        </w:rPr>
      </w:pPr>
      <w:r w:rsidRPr="00B11C91">
        <w:rPr>
          <w:rFonts w:asciiTheme="minorHAnsi" w:hAnsiTheme="minorHAnsi" w:cstheme="minorHAnsi"/>
          <w:b/>
          <w:u w:val="single"/>
        </w:rPr>
        <w:t>Finance Committee Report</w:t>
      </w:r>
      <w:r w:rsidR="00BE2D63" w:rsidRPr="00B11C91">
        <w:rPr>
          <w:rFonts w:asciiTheme="minorHAnsi" w:hAnsiTheme="minorHAnsi" w:cstheme="minorHAnsi"/>
          <w:u w:val="single"/>
        </w:rPr>
        <w:t>:</w:t>
      </w:r>
      <w:r w:rsidR="000918D1">
        <w:rPr>
          <w:rFonts w:asciiTheme="minorHAnsi" w:hAnsiTheme="minorHAnsi" w:cstheme="minorHAnsi"/>
          <w:u w:val="single"/>
        </w:rPr>
        <w:t xml:space="preserve"> </w:t>
      </w:r>
      <w:proofErr w:type="spellStart"/>
      <w:r w:rsidR="00D918AC">
        <w:rPr>
          <w:rFonts w:asciiTheme="minorHAnsi" w:hAnsiTheme="minorHAnsi" w:cstheme="minorHAnsi"/>
        </w:rPr>
        <w:t>Gudlin</w:t>
      </w:r>
      <w:proofErr w:type="spellEnd"/>
      <w:r w:rsidR="00D918AC">
        <w:rPr>
          <w:rFonts w:asciiTheme="minorHAnsi" w:hAnsiTheme="minorHAnsi" w:cstheme="minorHAnsi"/>
        </w:rPr>
        <w:t xml:space="preserve"> presented the August 31, 2021 financial report. Year to date there is a $1.3 million overall agency gain. Live </w:t>
      </w:r>
      <w:proofErr w:type="gramStart"/>
      <w:r w:rsidR="00D918AC">
        <w:rPr>
          <w:rFonts w:asciiTheme="minorHAnsi" w:hAnsiTheme="minorHAnsi" w:cstheme="minorHAnsi"/>
        </w:rPr>
        <w:t>Well</w:t>
      </w:r>
      <w:proofErr w:type="gramEnd"/>
      <w:r w:rsidR="00D918AC">
        <w:rPr>
          <w:rFonts w:asciiTheme="minorHAnsi" w:hAnsiTheme="minorHAnsi" w:cstheme="minorHAnsi"/>
        </w:rPr>
        <w:t xml:space="preserve"> at Home Grant expired mid-year but have not yet heard about the current grant award. FARR grant (state funding – changed methodology for distributing funds – agency will support program throughout the end of the year. </w:t>
      </w:r>
      <w:proofErr w:type="spellStart"/>
      <w:r w:rsidR="00D918AC">
        <w:rPr>
          <w:rFonts w:asciiTheme="minorHAnsi" w:hAnsiTheme="minorHAnsi" w:cstheme="minorHAnsi"/>
        </w:rPr>
        <w:t>Ban</w:t>
      </w:r>
      <w:r w:rsidR="008E4A8D">
        <w:rPr>
          <w:rFonts w:asciiTheme="minorHAnsi" w:hAnsiTheme="minorHAnsi" w:cstheme="minorHAnsi"/>
        </w:rPr>
        <w:t>d</w:t>
      </w:r>
      <w:r w:rsidR="00D918AC">
        <w:rPr>
          <w:rFonts w:asciiTheme="minorHAnsi" w:hAnsiTheme="minorHAnsi" w:cstheme="minorHAnsi"/>
        </w:rPr>
        <w:t>el</w:t>
      </w:r>
      <w:proofErr w:type="spellEnd"/>
      <w:r w:rsidR="00D918AC">
        <w:rPr>
          <w:rFonts w:asciiTheme="minorHAnsi" w:hAnsiTheme="minorHAnsi" w:cstheme="minorHAnsi"/>
        </w:rPr>
        <w:t xml:space="preserve"> made a motion to approve the finance committee report, seconded by Wacholz; motion passed unanimously. </w:t>
      </w:r>
    </w:p>
    <w:p w:rsidR="00681403" w:rsidRDefault="00681403" w:rsidP="008B44D3">
      <w:pPr>
        <w:rPr>
          <w:rFonts w:asciiTheme="minorHAnsi" w:hAnsiTheme="minorHAnsi" w:cstheme="minorHAnsi"/>
        </w:rPr>
      </w:pPr>
    </w:p>
    <w:p w:rsidR="00761B2C" w:rsidRPr="00B11C91" w:rsidRDefault="00D918AC" w:rsidP="009E024C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Website Redesign</w:t>
      </w:r>
      <w:r w:rsidR="00F63593" w:rsidRPr="00B11C91">
        <w:rPr>
          <w:rFonts w:asciiTheme="minorHAnsi" w:hAnsiTheme="minorHAnsi" w:cstheme="minorHAnsi"/>
          <w:b/>
          <w:u w:val="single"/>
        </w:rPr>
        <w:t>:</w:t>
      </w:r>
      <w:r>
        <w:rPr>
          <w:rFonts w:asciiTheme="minorHAnsi" w:hAnsiTheme="minorHAnsi" w:cstheme="minorHAnsi"/>
        </w:rPr>
        <w:t xml:space="preserve"> Chilman shared the new website. Reviewing the new design and functionality the site offers. </w:t>
      </w:r>
    </w:p>
    <w:p w:rsidR="00761B2C" w:rsidRDefault="00761B2C" w:rsidP="00D946BA">
      <w:pPr>
        <w:pStyle w:val="ListParagraph"/>
        <w:ind w:left="0"/>
        <w:rPr>
          <w:rFonts w:asciiTheme="minorHAnsi" w:hAnsiTheme="minorHAnsi" w:cstheme="minorHAnsi"/>
        </w:rPr>
      </w:pPr>
    </w:p>
    <w:p w:rsidR="007C22EB" w:rsidRPr="007C22EB" w:rsidRDefault="00D918AC" w:rsidP="00235877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Personnel Issue:</w:t>
      </w:r>
      <w:r w:rsidR="00235877">
        <w:rPr>
          <w:rFonts w:asciiTheme="minorHAnsi" w:hAnsiTheme="minorHAnsi" w:cstheme="minorHAnsi"/>
        </w:rPr>
        <w:t xml:space="preserve"> For privacy reasons, not included in these board minutes.</w:t>
      </w:r>
      <w:bookmarkStart w:id="0" w:name="_GoBack"/>
      <w:bookmarkEnd w:id="0"/>
    </w:p>
    <w:p w:rsidR="00D918AC" w:rsidRDefault="00D918AC" w:rsidP="007C66EE">
      <w:pPr>
        <w:pStyle w:val="ListParagraph"/>
        <w:ind w:left="0"/>
        <w:rPr>
          <w:rFonts w:asciiTheme="minorHAnsi" w:hAnsiTheme="minorHAnsi" w:cstheme="minorHAnsi"/>
          <w:b/>
          <w:u w:val="single"/>
        </w:rPr>
      </w:pPr>
    </w:p>
    <w:p w:rsidR="00D918AC" w:rsidRPr="001E5140" w:rsidRDefault="00D918AC" w:rsidP="007C66EE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Denim &amp; Diamonds</w:t>
      </w:r>
      <w:r w:rsidR="001E5140">
        <w:rPr>
          <w:rFonts w:asciiTheme="minorHAnsi" w:hAnsiTheme="minorHAnsi" w:cstheme="minorHAnsi"/>
          <w:b/>
          <w:u w:val="single"/>
        </w:rPr>
        <w:t>:</w:t>
      </w:r>
      <w:r w:rsidR="001E5140">
        <w:rPr>
          <w:rFonts w:asciiTheme="minorHAnsi" w:hAnsiTheme="minorHAnsi" w:cstheme="minorHAnsi"/>
        </w:rPr>
        <w:t xml:space="preserve"> Czaplewski and Chilman updated on committee planning and asked board members to help identify additional committee members. The board </w:t>
      </w:r>
      <w:proofErr w:type="gramStart"/>
      <w:r w:rsidR="001E5140">
        <w:rPr>
          <w:rFonts w:asciiTheme="minorHAnsi" w:hAnsiTheme="minorHAnsi" w:cstheme="minorHAnsi"/>
        </w:rPr>
        <w:t>was also asked</w:t>
      </w:r>
      <w:proofErr w:type="gramEnd"/>
      <w:r w:rsidR="001E5140">
        <w:rPr>
          <w:rFonts w:asciiTheme="minorHAnsi" w:hAnsiTheme="minorHAnsi" w:cstheme="minorHAnsi"/>
        </w:rPr>
        <w:t xml:space="preserve"> to consider silent and auction items to secure. </w:t>
      </w:r>
      <w:proofErr w:type="gramStart"/>
      <w:r w:rsidR="001E5140">
        <w:rPr>
          <w:rFonts w:asciiTheme="minorHAnsi" w:hAnsiTheme="minorHAnsi" w:cstheme="minorHAnsi"/>
        </w:rPr>
        <w:t>The event date is March 26, 2022 and will feature Denim, Diamonds and Dueling Pianos.</w:t>
      </w:r>
      <w:proofErr w:type="gramEnd"/>
      <w:r w:rsidR="001E5140">
        <w:rPr>
          <w:rFonts w:asciiTheme="minorHAnsi" w:hAnsiTheme="minorHAnsi" w:cstheme="minorHAnsi"/>
        </w:rPr>
        <w:t xml:space="preserve"> </w:t>
      </w:r>
    </w:p>
    <w:p w:rsidR="00D918AC" w:rsidRDefault="00D918AC" w:rsidP="007C66EE">
      <w:pPr>
        <w:pStyle w:val="ListParagraph"/>
        <w:ind w:left="0"/>
        <w:rPr>
          <w:rFonts w:asciiTheme="minorHAnsi" w:hAnsiTheme="minorHAnsi" w:cstheme="minorHAnsi"/>
          <w:b/>
          <w:u w:val="single"/>
        </w:rPr>
      </w:pPr>
    </w:p>
    <w:p w:rsidR="007C66EE" w:rsidRDefault="00D918AC" w:rsidP="007C66EE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Senior Independence Programming</w:t>
      </w:r>
      <w:r w:rsidR="007C1A07" w:rsidRPr="007C1A07">
        <w:rPr>
          <w:rFonts w:asciiTheme="minorHAnsi" w:hAnsiTheme="minorHAnsi" w:cstheme="minorHAnsi"/>
          <w:b/>
          <w:u w:val="single"/>
        </w:rPr>
        <w:t>:</w:t>
      </w:r>
      <w:r w:rsidR="007C1A07">
        <w:rPr>
          <w:rFonts w:asciiTheme="minorHAnsi" w:hAnsiTheme="minorHAnsi" w:cstheme="minorHAnsi"/>
        </w:rPr>
        <w:t xml:space="preserve"> </w:t>
      </w:r>
      <w:r w:rsidR="00710BC2">
        <w:rPr>
          <w:rFonts w:asciiTheme="minorHAnsi" w:hAnsiTheme="minorHAnsi" w:cstheme="minorHAnsi"/>
        </w:rPr>
        <w:t xml:space="preserve"> </w:t>
      </w:r>
      <w:r w:rsidR="00DD3B65">
        <w:rPr>
          <w:rFonts w:asciiTheme="minorHAnsi" w:hAnsiTheme="minorHAnsi" w:cstheme="minorHAnsi"/>
        </w:rPr>
        <w:t xml:space="preserve">Maloney gave an overview of the senior independence department and growth with </w:t>
      </w:r>
      <w:proofErr w:type="spellStart"/>
      <w:r w:rsidR="00DD3B65">
        <w:rPr>
          <w:rFonts w:asciiTheme="minorHAnsi" w:hAnsiTheme="minorHAnsi" w:cstheme="minorHAnsi"/>
        </w:rPr>
        <w:t>Sutor’s</w:t>
      </w:r>
      <w:proofErr w:type="spellEnd"/>
      <w:r w:rsidR="00DD3B65">
        <w:rPr>
          <w:rFonts w:asciiTheme="minorHAnsi" w:hAnsiTheme="minorHAnsi" w:cstheme="minorHAnsi"/>
        </w:rPr>
        <w:t xml:space="preserve"> leadership. Sutor reviewed the agency’s historical</w:t>
      </w:r>
      <w:r w:rsidR="00235877">
        <w:rPr>
          <w:rFonts w:asciiTheme="minorHAnsi" w:hAnsiTheme="minorHAnsi" w:cstheme="minorHAnsi"/>
        </w:rPr>
        <w:t xml:space="preserve"> Live Well at Home </w:t>
      </w:r>
      <w:proofErr w:type="gramStart"/>
      <w:r w:rsidR="00235877">
        <w:rPr>
          <w:rFonts w:asciiTheme="minorHAnsi" w:hAnsiTheme="minorHAnsi" w:cstheme="minorHAnsi"/>
        </w:rPr>
        <w:t>grant supported</w:t>
      </w:r>
      <w:proofErr w:type="gramEnd"/>
      <w:r w:rsidR="00DD3B65">
        <w:rPr>
          <w:rFonts w:asciiTheme="minorHAnsi" w:hAnsiTheme="minorHAnsi" w:cstheme="minorHAnsi"/>
        </w:rPr>
        <w:t xml:space="preserve"> work in this area and current programming.</w:t>
      </w:r>
      <w:r w:rsidR="00235877">
        <w:rPr>
          <w:rFonts w:asciiTheme="minorHAnsi" w:hAnsiTheme="minorHAnsi" w:cstheme="minorHAnsi"/>
        </w:rPr>
        <w:t xml:space="preserve"> </w:t>
      </w:r>
    </w:p>
    <w:p w:rsidR="005F2DE3" w:rsidRDefault="005F2DE3" w:rsidP="00D946BA">
      <w:pPr>
        <w:pStyle w:val="ListParagraph"/>
        <w:ind w:left="0"/>
        <w:rPr>
          <w:rFonts w:asciiTheme="minorHAnsi" w:hAnsiTheme="minorHAnsi" w:cstheme="minorHAnsi"/>
        </w:rPr>
      </w:pPr>
    </w:p>
    <w:p w:rsidR="00A4537E" w:rsidRPr="00B11C91" w:rsidRDefault="00A4537E" w:rsidP="00D946BA">
      <w:pPr>
        <w:pStyle w:val="ListParagraph"/>
        <w:ind w:left="0"/>
        <w:rPr>
          <w:rFonts w:asciiTheme="minorHAnsi" w:hAnsiTheme="minorHAnsi" w:cstheme="minorHAnsi"/>
        </w:rPr>
      </w:pPr>
    </w:p>
    <w:p w:rsidR="00B870A5" w:rsidRDefault="0026314D" w:rsidP="00D946BA">
      <w:pPr>
        <w:pStyle w:val="ListParagraph"/>
        <w:ind w:left="0"/>
        <w:rPr>
          <w:rFonts w:asciiTheme="minorHAnsi" w:hAnsiTheme="minorHAnsi" w:cstheme="minorHAnsi"/>
        </w:rPr>
      </w:pPr>
      <w:r w:rsidRPr="00B11C91">
        <w:rPr>
          <w:rFonts w:asciiTheme="minorHAnsi" w:hAnsiTheme="minorHAnsi" w:cstheme="minorHAnsi"/>
          <w:b/>
          <w:u w:val="single"/>
        </w:rPr>
        <w:t>Adjourn:</w:t>
      </w:r>
      <w:r w:rsidRPr="00B11C91">
        <w:rPr>
          <w:rFonts w:asciiTheme="minorHAnsi" w:hAnsiTheme="minorHAnsi" w:cstheme="minorHAnsi"/>
        </w:rPr>
        <w:t xml:space="preserve"> </w:t>
      </w:r>
      <w:r w:rsidR="00431837" w:rsidRPr="00B11C91">
        <w:rPr>
          <w:rFonts w:asciiTheme="minorHAnsi" w:hAnsiTheme="minorHAnsi" w:cstheme="minorHAnsi"/>
        </w:rPr>
        <w:t xml:space="preserve"> </w:t>
      </w:r>
      <w:r w:rsidR="00DD3B65">
        <w:rPr>
          <w:rFonts w:asciiTheme="minorHAnsi" w:hAnsiTheme="minorHAnsi" w:cstheme="minorHAnsi"/>
        </w:rPr>
        <w:t xml:space="preserve">At </w:t>
      </w:r>
      <w:r w:rsidR="00B47BD7">
        <w:rPr>
          <w:rFonts w:asciiTheme="minorHAnsi" w:hAnsiTheme="minorHAnsi" w:cstheme="minorHAnsi"/>
        </w:rPr>
        <w:t>1:28 Conners</w:t>
      </w:r>
      <w:r w:rsidR="006E3A54" w:rsidRPr="00B11C91">
        <w:rPr>
          <w:rFonts w:asciiTheme="minorHAnsi" w:hAnsiTheme="minorHAnsi" w:cstheme="minorHAnsi"/>
        </w:rPr>
        <w:t xml:space="preserve"> </w:t>
      </w:r>
      <w:r w:rsidR="00DD3B65">
        <w:rPr>
          <w:rFonts w:asciiTheme="minorHAnsi" w:hAnsiTheme="minorHAnsi" w:cstheme="minorHAnsi"/>
        </w:rPr>
        <w:t xml:space="preserve">made a motion to adjourn, seconded by, </w:t>
      </w:r>
      <w:r w:rsidR="00B47BD7">
        <w:rPr>
          <w:rFonts w:asciiTheme="minorHAnsi" w:hAnsiTheme="minorHAnsi" w:cstheme="minorHAnsi"/>
        </w:rPr>
        <w:t>Cxaplewski</w:t>
      </w:r>
      <w:r w:rsidR="00DD3B65">
        <w:rPr>
          <w:rFonts w:asciiTheme="minorHAnsi" w:hAnsiTheme="minorHAnsi" w:cstheme="minorHAnsi"/>
        </w:rPr>
        <w:t>; motion passed unanimously.</w:t>
      </w:r>
    </w:p>
    <w:p w:rsidR="002A127D" w:rsidRDefault="002A127D" w:rsidP="00D946BA">
      <w:pPr>
        <w:pStyle w:val="ListParagraph"/>
        <w:ind w:left="0"/>
        <w:rPr>
          <w:rFonts w:asciiTheme="minorHAnsi" w:hAnsiTheme="minorHAnsi" w:cstheme="minorHAnsi"/>
        </w:rPr>
      </w:pPr>
    </w:p>
    <w:p w:rsidR="00B2318B" w:rsidRDefault="00B2318B" w:rsidP="00D946BA">
      <w:pPr>
        <w:pStyle w:val="ListParagraph"/>
        <w:ind w:left="0"/>
        <w:rPr>
          <w:rFonts w:asciiTheme="minorHAnsi" w:hAnsiTheme="minorHAnsi" w:cstheme="minorHAnsi"/>
        </w:rPr>
      </w:pPr>
    </w:p>
    <w:p w:rsidR="00B2318B" w:rsidRPr="00B11C91" w:rsidRDefault="00B2318B" w:rsidP="00D946BA">
      <w:pPr>
        <w:pStyle w:val="ListParagraph"/>
        <w:ind w:left="0"/>
        <w:rPr>
          <w:rFonts w:asciiTheme="minorHAnsi" w:hAnsiTheme="minorHAnsi" w:cstheme="minorHAnsi"/>
        </w:rPr>
      </w:pPr>
    </w:p>
    <w:sectPr w:rsidR="00B2318B" w:rsidRPr="00B11C91" w:rsidSect="00E54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5E1C"/>
    <w:multiLevelType w:val="hybridMultilevel"/>
    <w:tmpl w:val="5938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E6C13"/>
    <w:multiLevelType w:val="hybridMultilevel"/>
    <w:tmpl w:val="3AD6A06A"/>
    <w:lvl w:ilvl="0" w:tplc="A948AA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94707"/>
    <w:multiLevelType w:val="hybridMultilevel"/>
    <w:tmpl w:val="440E4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637C1"/>
    <w:multiLevelType w:val="hybridMultilevel"/>
    <w:tmpl w:val="5E80CA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9697FD3"/>
    <w:multiLevelType w:val="hybridMultilevel"/>
    <w:tmpl w:val="F1A01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F6459"/>
    <w:multiLevelType w:val="hybridMultilevel"/>
    <w:tmpl w:val="D408D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40ABA"/>
    <w:multiLevelType w:val="hybridMultilevel"/>
    <w:tmpl w:val="45E02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E7782"/>
    <w:multiLevelType w:val="hybridMultilevel"/>
    <w:tmpl w:val="01407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C4D49"/>
    <w:multiLevelType w:val="hybridMultilevel"/>
    <w:tmpl w:val="8A2C580C"/>
    <w:lvl w:ilvl="0" w:tplc="8A36C8CA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BA"/>
    <w:rsid w:val="00010B75"/>
    <w:rsid w:val="00052BC0"/>
    <w:rsid w:val="000663B3"/>
    <w:rsid w:val="000918D1"/>
    <w:rsid w:val="00095761"/>
    <w:rsid w:val="000B75E4"/>
    <w:rsid w:val="000C67F4"/>
    <w:rsid w:val="0018265E"/>
    <w:rsid w:val="001936C6"/>
    <w:rsid w:val="001A43FD"/>
    <w:rsid w:val="001E5140"/>
    <w:rsid w:val="001F32C9"/>
    <w:rsid w:val="00235877"/>
    <w:rsid w:val="0026314D"/>
    <w:rsid w:val="002768DB"/>
    <w:rsid w:val="0029017B"/>
    <w:rsid w:val="002A127D"/>
    <w:rsid w:val="002A7913"/>
    <w:rsid w:val="002B1C6C"/>
    <w:rsid w:val="002B3A85"/>
    <w:rsid w:val="002D3098"/>
    <w:rsid w:val="0037412F"/>
    <w:rsid w:val="003D2911"/>
    <w:rsid w:val="003D49D7"/>
    <w:rsid w:val="003D6153"/>
    <w:rsid w:val="004002DF"/>
    <w:rsid w:val="00405257"/>
    <w:rsid w:val="0041267E"/>
    <w:rsid w:val="00417EA2"/>
    <w:rsid w:val="00431837"/>
    <w:rsid w:val="00446028"/>
    <w:rsid w:val="004470D7"/>
    <w:rsid w:val="00450B16"/>
    <w:rsid w:val="004A4B98"/>
    <w:rsid w:val="004D31A5"/>
    <w:rsid w:val="00517850"/>
    <w:rsid w:val="00546E49"/>
    <w:rsid w:val="005507DD"/>
    <w:rsid w:val="00580B2D"/>
    <w:rsid w:val="005812B0"/>
    <w:rsid w:val="00583FD5"/>
    <w:rsid w:val="005A1782"/>
    <w:rsid w:val="005A643C"/>
    <w:rsid w:val="005B2546"/>
    <w:rsid w:val="005F2DE3"/>
    <w:rsid w:val="00611B1C"/>
    <w:rsid w:val="00614984"/>
    <w:rsid w:val="00635B91"/>
    <w:rsid w:val="00650580"/>
    <w:rsid w:val="00657DDF"/>
    <w:rsid w:val="006711A1"/>
    <w:rsid w:val="00674E56"/>
    <w:rsid w:val="00681403"/>
    <w:rsid w:val="0068174B"/>
    <w:rsid w:val="006B7FD0"/>
    <w:rsid w:val="006D0417"/>
    <w:rsid w:val="006E3A54"/>
    <w:rsid w:val="006E7FAB"/>
    <w:rsid w:val="00707160"/>
    <w:rsid w:val="00710BC2"/>
    <w:rsid w:val="0073586E"/>
    <w:rsid w:val="00750AB7"/>
    <w:rsid w:val="00761B2C"/>
    <w:rsid w:val="00774F20"/>
    <w:rsid w:val="00784051"/>
    <w:rsid w:val="007C1A07"/>
    <w:rsid w:val="007C22EB"/>
    <w:rsid w:val="007C66EE"/>
    <w:rsid w:val="007F59B7"/>
    <w:rsid w:val="00815180"/>
    <w:rsid w:val="00815ABA"/>
    <w:rsid w:val="0083719C"/>
    <w:rsid w:val="008804DA"/>
    <w:rsid w:val="00881A72"/>
    <w:rsid w:val="0088209D"/>
    <w:rsid w:val="008B44D3"/>
    <w:rsid w:val="008E3BE5"/>
    <w:rsid w:val="008E41D3"/>
    <w:rsid w:val="008E4A8D"/>
    <w:rsid w:val="008E502E"/>
    <w:rsid w:val="008E74C7"/>
    <w:rsid w:val="009179B9"/>
    <w:rsid w:val="00967C8B"/>
    <w:rsid w:val="009718F0"/>
    <w:rsid w:val="009A74F4"/>
    <w:rsid w:val="009A7661"/>
    <w:rsid w:val="009C7FD4"/>
    <w:rsid w:val="009E024C"/>
    <w:rsid w:val="009E151F"/>
    <w:rsid w:val="009F73E9"/>
    <w:rsid w:val="00A1409E"/>
    <w:rsid w:val="00A4537E"/>
    <w:rsid w:val="00A61A39"/>
    <w:rsid w:val="00A63EFE"/>
    <w:rsid w:val="00A91921"/>
    <w:rsid w:val="00AB61A6"/>
    <w:rsid w:val="00AD7151"/>
    <w:rsid w:val="00B04EAA"/>
    <w:rsid w:val="00B11C91"/>
    <w:rsid w:val="00B2318B"/>
    <w:rsid w:val="00B32C5A"/>
    <w:rsid w:val="00B47BD7"/>
    <w:rsid w:val="00B53DDE"/>
    <w:rsid w:val="00B752C8"/>
    <w:rsid w:val="00B870A5"/>
    <w:rsid w:val="00BA6C0E"/>
    <w:rsid w:val="00BC4D2C"/>
    <w:rsid w:val="00BE2D63"/>
    <w:rsid w:val="00BF1CBB"/>
    <w:rsid w:val="00C1226C"/>
    <w:rsid w:val="00C234EA"/>
    <w:rsid w:val="00C733D1"/>
    <w:rsid w:val="00CA1E31"/>
    <w:rsid w:val="00CD38BE"/>
    <w:rsid w:val="00CE3825"/>
    <w:rsid w:val="00D203A2"/>
    <w:rsid w:val="00D37A05"/>
    <w:rsid w:val="00D4377F"/>
    <w:rsid w:val="00D47AD9"/>
    <w:rsid w:val="00D918AC"/>
    <w:rsid w:val="00D946BA"/>
    <w:rsid w:val="00DD3B65"/>
    <w:rsid w:val="00DE763F"/>
    <w:rsid w:val="00E340FC"/>
    <w:rsid w:val="00E540C5"/>
    <w:rsid w:val="00E54317"/>
    <w:rsid w:val="00E62F5A"/>
    <w:rsid w:val="00EF0925"/>
    <w:rsid w:val="00F072D2"/>
    <w:rsid w:val="00F32F14"/>
    <w:rsid w:val="00F63593"/>
    <w:rsid w:val="00F80D78"/>
    <w:rsid w:val="00FC07B5"/>
    <w:rsid w:val="00FC40AD"/>
    <w:rsid w:val="00FD46A6"/>
    <w:rsid w:val="00FE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145061"/>
  <w15:docId w15:val="{2C1E6E88-BAA0-4473-87B2-0A2DB056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6B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B3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3A8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2318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318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4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B4269-E486-450D-A756-8BB61C69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Walker</dc:creator>
  <cp:lastModifiedBy>Scott Maloney</cp:lastModifiedBy>
  <cp:revision>2</cp:revision>
  <cp:lastPrinted>2019-03-20T20:48:00Z</cp:lastPrinted>
  <dcterms:created xsi:type="dcterms:W3CDTF">2021-10-15T20:49:00Z</dcterms:created>
  <dcterms:modified xsi:type="dcterms:W3CDTF">2021-10-15T20:49:00Z</dcterms:modified>
</cp:coreProperties>
</file>